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>
      <w:pPr>
        <w:jc w:val="center"/>
      </w:pP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针灸</w:t>
      </w:r>
      <w:r>
        <w:rPr>
          <w:rFonts w:hint="eastAsia" w:ascii="华文仿宋" w:hAnsi="华文仿宋" w:eastAsia="华文仿宋"/>
          <w:sz w:val="32"/>
          <w:szCs w:val="32"/>
        </w:rPr>
        <w:t>研究所202</w:t>
      </w: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年度高校毕业生需求信息表</w:t>
      </w:r>
    </w:p>
    <w:p/>
    <w:tbl>
      <w:tblPr>
        <w:tblStyle w:val="2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00"/>
        <w:gridCol w:w="1066"/>
        <w:gridCol w:w="2021"/>
        <w:gridCol w:w="671"/>
        <w:gridCol w:w="1989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职位编号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部门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岗位名称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专业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需求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人数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学历等其他要求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所办公室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管理岗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中医学类、公共管理类、工商管理类、电子信息类、计算机类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硕士研究生及以上</w:t>
            </w:r>
            <w:r>
              <w:rPr>
                <w:rFonts w:hint="eastAsia" w:ascii="Times New Roman" w:hAnsi="Times New Roman"/>
                <w:sz w:val="20"/>
                <w:szCs w:val="20"/>
              </w:rPr>
              <w:t>；较好掌握计算机信息技术、网络维护及应用者优先考虑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京内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针灸机能研究室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技术岗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医学技术类、中西医结合类、中医学类、基础医学类、临床医学类、计算机类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博士研究生</w:t>
            </w:r>
            <w:r>
              <w:rPr>
                <w:rFonts w:hint="eastAsia" w:ascii="Times New Roman" w:hAnsi="Times New Roman"/>
                <w:sz w:val="20"/>
                <w:szCs w:val="20"/>
              </w:rPr>
              <w:t>；具有医工交叉经验、可独立开展脑功能检测技术的临床转化者优先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京外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针灸标准化研究中心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科研岗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中医学类、中西医结合类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博士研究生</w:t>
            </w:r>
            <w:r>
              <w:rPr>
                <w:rFonts w:hint="eastAsia" w:ascii="Times New Roman" w:hAnsi="Times New Roman"/>
                <w:sz w:val="20"/>
                <w:szCs w:val="20"/>
              </w:rPr>
              <w:t>；有中医针灸标准化、循证医学研究经验者优先考虑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京外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针灸医院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临床岗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临床医学类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/>
                <w:sz w:val="20"/>
                <w:szCs w:val="20"/>
              </w:rPr>
              <w:t>；</w:t>
            </w:r>
            <w:r>
              <w:rPr>
                <w:rFonts w:ascii="Times New Roman" w:hAnsi="Times New Roman"/>
                <w:sz w:val="20"/>
                <w:szCs w:val="20"/>
              </w:rPr>
              <w:t>医学影像学专业优先</w:t>
            </w:r>
            <w:r>
              <w:rPr>
                <w:rFonts w:hint="eastAsia" w:ascii="Times New Roman" w:hAnsi="Times New Roman"/>
                <w:sz w:val="20"/>
                <w:szCs w:val="20"/>
              </w:rPr>
              <w:t>考虑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京内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针灸医院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管理岗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工商管理类、经济学类、电子信息类、计算机类、计算机科学与技术类、管理科学与工程类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硕士研究生及以上</w:t>
            </w:r>
            <w:r>
              <w:rPr>
                <w:rFonts w:hint="eastAsia" w:ascii="Times New Roman" w:hAnsi="Times New Roman"/>
                <w:sz w:val="20"/>
                <w:szCs w:val="20"/>
              </w:rPr>
              <w:t>；有管理经验、熟悉办公设备日常维护者优先考虑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京内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F2DA8"/>
    <w:rsid w:val="0F1F2DA8"/>
    <w:rsid w:val="2BA2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2022-12-02T06:57:00Z</dcterms:created>
  <dc:creator>胡力捷</dc:creator>
  <cp:lastModifiedBy>胡力捷</cp:lastModifiedBy>
  <dcterms:modified xsi:type="dcterms:W3CDTF">2022-12-02T06:58:16Z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