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华文仿宋" w:hAnsi="华文仿宋" w:eastAsia="华文仿宋"/>
          <w:color w:val="000000"/>
          <w:sz w:val="32"/>
          <w:szCs w:val="32"/>
          <w:highlight w:val="none"/>
        </w:rPr>
      </w:pPr>
      <w:r>
        <w:rPr>
          <w:rFonts w:hint="eastAsia" w:ascii="华文仿宋" w:hAnsi="华文仿宋" w:eastAsia="华文仿宋"/>
          <w:color w:val="000000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华文仿宋" w:cs="Times New Roman"/>
          <w:color w:val="000000"/>
          <w:sz w:val="32"/>
          <w:szCs w:val="32"/>
          <w:highlight w:val="none"/>
        </w:rPr>
        <w:t>1</w:t>
      </w:r>
    </w:p>
    <w:p>
      <w:pPr>
        <w:spacing w:line="500" w:lineRule="exact"/>
        <w:jc w:val="center"/>
        <w:rPr>
          <w:b/>
          <w:bCs/>
          <w:kern w:val="0"/>
          <w:sz w:val="32"/>
          <w:szCs w:val="32"/>
          <w:highlight w:val="none"/>
        </w:rPr>
      </w:pPr>
    </w:p>
    <w:p>
      <w:pPr>
        <w:spacing w:line="500" w:lineRule="exact"/>
        <w:jc w:val="center"/>
        <w:rPr>
          <w:b/>
          <w:bCs/>
          <w:kern w:val="0"/>
          <w:sz w:val="32"/>
          <w:szCs w:val="32"/>
          <w:highlight w:val="none"/>
        </w:rPr>
      </w:pPr>
      <w:r>
        <w:rPr>
          <w:b/>
          <w:bCs/>
          <w:kern w:val="0"/>
          <w:sz w:val="32"/>
          <w:szCs w:val="32"/>
          <w:highlight w:val="none"/>
        </w:rPr>
        <w:t>《</w:t>
      </w:r>
      <w:r>
        <w:rPr>
          <w:rFonts w:hint="eastAsia"/>
          <w:b/>
          <w:bCs/>
          <w:kern w:val="0"/>
          <w:sz w:val="32"/>
          <w:szCs w:val="32"/>
          <w:highlight w:val="none"/>
          <w:lang w:eastAsia="zh-CN"/>
        </w:rPr>
        <w:t>202</w:t>
      </w:r>
      <w:r>
        <w:rPr>
          <w:rFonts w:hint="eastAsia"/>
          <w:b/>
          <w:bCs/>
          <w:kern w:val="0"/>
          <w:sz w:val="32"/>
          <w:szCs w:val="32"/>
          <w:highlight w:val="none"/>
          <w:lang w:val="en-US" w:eastAsia="zh-CN"/>
        </w:rPr>
        <w:t>3</w:t>
      </w:r>
      <w:r>
        <w:rPr>
          <w:b/>
          <w:bCs/>
          <w:kern w:val="0"/>
          <w:sz w:val="32"/>
          <w:szCs w:val="32"/>
          <w:highlight w:val="none"/>
        </w:rPr>
        <w:t>年度</w:t>
      </w:r>
      <w:r>
        <w:rPr>
          <w:rFonts w:hint="eastAsia"/>
          <w:b/>
          <w:bCs/>
          <w:kern w:val="0"/>
          <w:sz w:val="32"/>
          <w:szCs w:val="32"/>
          <w:highlight w:val="none"/>
          <w:lang w:val="en-US" w:eastAsia="zh-CN"/>
        </w:rPr>
        <w:t>中国中医科学院院直机关</w:t>
      </w:r>
      <w:r>
        <w:rPr>
          <w:b/>
          <w:bCs/>
          <w:kern w:val="0"/>
          <w:sz w:val="32"/>
          <w:szCs w:val="32"/>
          <w:highlight w:val="none"/>
        </w:rPr>
        <w:t>高校毕业生需求信息表》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auto"/>
        <w:rPr>
          <w:b/>
          <w:bCs/>
          <w:kern w:val="0"/>
          <w:sz w:val="32"/>
          <w:szCs w:val="32"/>
          <w:highlight w:val="none"/>
        </w:rPr>
      </w:pPr>
    </w:p>
    <w:tbl>
      <w:tblPr>
        <w:tblStyle w:val="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2378"/>
        <w:gridCol w:w="1246"/>
        <w:gridCol w:w="3836"/>
        <w:gridCol w:w="900"/>
        <w:gridCol w:w="2110"/>
        <w:gridCol w:w="2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31" w:type="pct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32"/>
                <w:szCs w:val="32"/>
                <w:highlight w:val="none"/>
              </w:rPr>
              <w:t>职位编号</w:t>
            </w:r>
          </w:p>
        </w:tc>
        <w:tc>
          <w:tcPr>
            <w:tcW w:w="853" w:type="pct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32"/>
                <w:szCs w:val="32"/>
                <w:highlight w:val="none"/>
              </w:rPr>
              <w:t>部门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32"/>
                <w:szCs w:val="32"/>
                <w:highlight w:val="none"/>
              </w:rPr>
              <w:t>岗位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32"/>
                <w:szCs w:val="32"/>
                <w:highlight w:val="none"/>
              </w:rPr>
              <w:t>名称</w:t>
            </w:r>
          </w:p>
        </w:tc>
        <w:tc>
          <w:tcPr>
            <w:tcW w:w="1376" w:type="pct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32"/>
                <w:szCs w:val="32"/>
                <w:highlight w:val="none"/>
              </w:rPr>
              <w:t>专业</w:t>
            </w:r>
          </w:p>
        </w:tc>
        <w:tc>
          <w:tcPr>
            <w:tcW w:w="323" w:type="pct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32"/>
                <w:szCs w:val="32"/>
                <w:highlight w:val="none"/>
              </w:rPr>
              <w:t>需求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32"/>
                <w:szCs w:val="32"/>
                <w:highlight w:val="none"/>
              </w:rPr>
              <w:t>人数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32"/>
                <w:szCs w:val="32"/>
                <w:highlight w:val="none"/>
              </w:rPr>
              <w:t>学历等其他要求</w:t>
            </w:r>
          </w:p>
        </w:tc>
        <w:tc>
          <w:tcPr>
            <w:tcW w:w="909" w:type="pct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32"/>
                <w:szCs w:val="32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31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highlight w:val="none"/>
              </w:rPr>
              <w:t>1</w:t>
            </w:r>
          </w:p>
        </w:tc>
        <w:tc>
          <w:tcPr>
            <w:tcW w:w="8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  <w:lang w:val="en-US" w:eastAsia="zh-CN"/>
              </w:rPr>
              <w:t>院直机关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  <w:lang w:eastAsia="zh-CN"/>
              </w:rPr>
              <w:t>管理</w:t>
            </w: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</w:rPr>
              <w:t>岗</w:t>
            </w:r>
          </w:p>
        </w:tc>
        <w:tc>
          <w:tcPr>
            <w:tcW w:w="137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</w:rPr>
              <w:t>哲学类</w:t>
            </w: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</w:rPr>
              <w:t>公共管理类</w:t>
            </w: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  <w:lang w:eastAsia="zh-CN"/>
              </w:rPr>
              <w:t>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</w:rPr>
              <w:t>公共卫生与预防医学类</w:t>
            </w: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</w:rPr>
              <w:t>公共卫生与卫生管理类</w:t>
            </w:r>
          </w:p>
        </w:tc>
        <w:tc>
          <w:tcPr>
            <w:tcW w:w="3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3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</w:rPr>
              <w:t>硕士研究生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</w:rPr>
              <w:t>及以上学历，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</w:rPr>
              <w:t>京外生源。</w:t>
            </w:r>
          </w:p>
        </w:tc>
        <w:tc>
          <w:tcPr>
            <w:tcW w:w="9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</w:rPr>
              <w:t>具体岗位由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</w:rPr>
              <w:t>中国中医科学院统筹安排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31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highlight w:val="none"/>
              </w:rPr>
              <w:t>2</w:t>
            </w:r>
          </w:p>
        </w:tc>
        <w:tc>
          <w:tcPr>
            <w:tcW w:w="8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</w:rPr>
              <w:t>中国中西医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</w:rPr>
              <w:t>结合学会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  <w:lang w:val="en-US" w:eastAsia="zh-CN"/>
              </w:rPr>
              <w:t>秘书处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  <w:lang w:eastAsia="zh-CN"/>
              </w:rPr>
              <w:t>管理</w:t>
            </w: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</w:rPr>
              <w:t>岗</w:t>
            </w:r>
          </w:p>
        </w:tc>
        <w:tc>
          <w:tcPr>
            <w:tcW w:w="137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rPr>
                <w:rFonts w:hint="default" w:ascii="华文仿宋" w:hAnsi="华文仿宋" w:eastAsia="华文仿宋" w:cs="华文仿宋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</w:rPr>
              <w:t>中医学类</w:t>
            </w: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  <w:lang w:val="en-US" w:eastAsia="zh-CN"/>
              </w:rPr>
              <w:t>中西医结合类，中药学类</w:t>
            </w:r>
          </w:p>
        </w:tc>
        <w:tc>
          <w:tcPr>
            <w:tcW w:w="3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</w:rPr>
              <w:t>硕士研究生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</w:rPr>
              <w:t>及以上学历，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</w:rPr>
              <w:t>京</w:t>
            </w: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  <w:lang w:val="en-US" w:eastAsia="zh-CN"/>
              </w:rPr>
              <w:t>内</w:t>
            </w: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</w:rPr>
              <w:t>生源。</w:t>
            </w:r>
          </w:p>
        </w:tc>
        <w:tc>
          <w:tcPr>
            <w:tcW w:w="909" w:type="pct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</w:rPr>
            </w:pPr>
          </w:p>
        </w:tc>
      </w:tr>
    </w:tbl>
    <w:p>
      <w:pPr>
        <w:jc w:val="left"/>
        <w:rPr>
          <w:rFonts w:hint="eastAsia" w:ascii="华文仿宋" w:hAnsi="华文仿宋" w:eastAsia="华文仿宋"/>
          <w:color w:val="000000"/>
          <w:sz w:val="32"/>
          <w:szCs w:val="32"/>
          <w:highlight w:val="none"/>
        </w:rPr>
      </w:pPr>
    </w:p>
    <w:p>
      <w:pPr>
        <w:jc w:val="left"/>
        <w:rPr>
          <w:rFonts w:hint="eastAsia" w:ascii="华文仿宋" w:hAnsi="华文仿宋" w:eastAsia="华文仿宋"/>
          <w:color w:val="000000"/>
          <w:sz w:val="32"/>
          <w:szCs w:val="32"/>
          <w:highlight w:val="none"/>
        </w:rPr>
      </w:pPr>
      <w:bookmarkStart w:id="0" w:name="_GoBack"/>
      <w:bookmarkEnd w:id="0"/>
    </w:p>
    <w:p>
      <w:pPr>
        <w:jc w:val="left"/>
        <w:rPr>
          <w:rFonts w:hint="eastAsia" w:ascii="华文仿宋" w:hAnsi="华文仿宋" w:eastAsia="华文仿宋"/>
          <w:color w:val="000000"/>
          <w:sz w:val="32"/>
          <w:szCs w:val="32"/>
          <w:highlight w:val="none"/>
        </w:rPr>
      </w:pPr>
    </w:p>
    <w:p>
      <w:pPr>
        <w:jc w:val="left"/>
        <w:rPr>
          <w:rFonts w:hint="eastAsia" w:ascii="华文仿宋" w:hAnsi="华文仿宋" w:eastAsia="华文仿宋"/>
          <w:color w:val="000000"/>
          <w:sz w:val="32"/>
          <w:szCs w:val="32"/>
          <w:highlight w:val="none"/>
        </w:rPr>
      </w:pPr>
    </w:p>
    <w:p>
      <w:pPr>
        <w:jc w:val="left"/>
        <w:rPr>
          <w:rFonts w:hint="eastAsia" w:ascii="华文仿宋" w:hAnsi="华文仿宋" w:eastAsia="华文仿宋"/>
          <w:color w:val="000000"/>
          <w:sz w:val="32"/>
          <w:szCs w:val="32"/>
          <w:highlight w:val="none"/>
        </w:rPr>
      </w:pPr>
    </w:p>
    <w:p>
      <w:pPr>
        <w:jc w:val="left"/>
        <w:rPr>
          <w:rFonts w:ascii="华文仿宋" w:hAnsi="华文仿宋" w:eastAsia="华文仿宋"/>
          <w:color w:val="000000"/>
          <w:sz w:val="32"/>
          <w:szCs w:val="32"/>
          <w:highlight w:val="none"/>
        </w:rPr>
      </w:pPr>
      <w:r>
        <w:rPr>
          <w:rFonts w:hint="eastAsia" w:ascii="华文仿宋" w:hAnsi="华文仿宋" w:eastAsia="华文仿宋"/>
          <w:color w:val="000000"/>
          <w:sz w:val="32"/>
          <w:szCs w:val="32"/>
          <w:highlight w:val="none"/>
        </w:rPr>
        <w:t>附件</w:t>
      </w:r>
      <w:r>
        <w:rPr>
          <w:rFonts w:ascii="华文仿宋" w:hAnsi="华文仿宋" w:eastAsia="华文仿宋"/>
          <w:color w:val="000000"/>
          <w:sz w:val="32"/>
          <w:szCs w:val="32"/>
          <w:highlight w:val="none"/>
        </w:rPr>
        <w:t>2</w:t>
      </w:r>
    </w:p>
    <w:p>
      <w:pPr>
        <w:jc w:val="left"/>
        <w:rPr>
          <w:rFonts w:ascii="华文仿宋" w:hAnsi="华文仿宋" w:eastAsia="华文仿宋"/>
          <w:color w:val="000000"/>
          <w:sz w:val="32"/>
          <w:szCs w:val="32"/>
          <w:highlight w:val="none"/>
        </w:rPr>
      </w:pP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9"/>
        <w:gridCol w:w="535"/>
        <w:gridCol w:w="365"/>
        <w:gridCol w:w="925"/>
        <w:gridCol w:w="825"/>
        <w:gridCol w:w="1350"/>
        <w:gridCol w:w="1350"/>
        <w:gridCol w:w="1350"/>
        <w:gridCol w:w="1350"/>
        <w:gridCol w:w="855"/>
        <w:gridCol w:w="726"/>
        <w:gridCol w:w="935"/>
        <w:gridCol w:w="572"/>
        <w:gridCol w:w="1416"/>
        <w:gridCol w:w="89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/>
                <w:b/>
                <w:bCs/>
                <w:kern w:val="0"/>
                <w:sz w:val="32"/>
                <w:szCs w:val="32"/>
                <w:highlight w:val="none"/>
                <w:lang w:val="en-US" w:eastAsia="zh-CN"/>
              </w:rPr>
              <w:t>中国中医科学院院直机关2023年</w:t>
            </w:r>
            <w:r>
              <w:rPr>
                <w:rFonts w:hint="eastAsia"/>
                <w:b/>
                <w:bCs/>
                <w:kern w:val="0"/>
                <w:sz w:val="32"/>
                <w:szCs w:val="32"/>
                <w:highlight w:val="none"/>
                <w:lang w:val="en-US" w:eastAsia="zh-CN"/>
              </w:rPr>
              <w:t>公开招聘应届高校毕业生信息表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0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9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3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33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一学历</w:t>
            </w:r>
          </w:p>
        </w:tc>
        <w:tc>
          <w:tcPr>
            <w:tcW w:w="155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34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0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生源地</w:t>
            </w:r>
          </w:p>
        </w:tc>
        <w:tc>
          <w:tcPr>
            <w:tcW w:w="51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2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0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9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3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33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30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学历/学位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时间</w:t>
            </w:r>
          </w:p>
        </w:tc>
        <w:tc>
          <w:tcPr>
            <w:tcW w:w="34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0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51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32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例：1994.08.27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例：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群众\</w:t>
            </w:r>
            <w:r>
              <w:rPr>
                <w:rFonts w:hint="eastAsia" w:ascii="宋体" w:hAnsi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共青团员\中共党员\中共预备党员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例：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硕士研究生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例：2022.07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</w:tr>
    </w:tbl>
    <w:p>
      <w:pPr>
        <w:spacing w:line="600" w:lineRule="exact"/>
        <w:rPr>
          <w:rFonts w:hint="default" w:eastAsia="仿宋_GB2312"/>
          <w:sz w:val="32"/>
          <w:szCs w:val="32"/>
          <w:highlight w:val="none"/>
          <w:lang w:val="en-US" w:eastAsia="zh-CN"/>
        </w:rPr>
        <w:sectPr>
          <w:pgSz w:w="16838" w:h="11906" w:orient="landscape"/>
          <w:pgMar w:top="1417" w:right="1701" w:bottom="1417" w:left="1417" w:header="851" w:footer="992" w:gutter="0"/>
          <w:cols w:space="720" w:num="1"/>
          <w:docGrid w:type="lines" w:linePitch="312" w:charSpace="0"/>
        </w:sect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注：信息表内信息应与报名登记表（附件3）一致，不要更改格式。</w:t>
      </w:r>
    </w:p>
    <w:p>
      <w:pPr>
        <w:jc w:val="left"/>
        <w:rPr>
          <w:rFonts w:hint="eastAsia" w:ascii="华文仿宋" w:hAnsi="华文仿宋" w:eastAsia="华文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华文仿宋" w:hAnsi="华文仿宋" w:eastAsia="华文仿宋"/>
          <w:color w:val="000000"/>
          <w:sz w:val="32"/>
          <w:szCs w:val="32"/>
          <w:highlight w:val="none"/>
        </w:rPr>
        <w:t>附件</w:t>
      </w:r>
      <w:r>
        <w:rPr>
          <w:rFonts w:hint="eastAsia" w:ascii="华文仿宋" w:hAnsi="华文仿宋" w:eastAsia="华文仿宋"/>
          <w:color w:val="000000"/>
          <w:sz w:val="32"/>
          <w:szCs w:val="32"/>
          <w:highlight w:val="none"/>
          <w:lang w:val="en-US" w:eastAsia="zh-CN"/>
        </w:rPr>
        <w:t>3</w:t>
      </w:r>
    </w:p>
    <w:p>
      <w:pPr>
        <w:spacing w:line="560" w:lineRule="exact"/>
        <w:jc w:val="center"/>
        <w:rPr>
          <w:rFonts w:hint="eastAsia" w:eastAsia="黑体"/>
          <w:color w:val="000000"/>
          <w:sz w:val="36"/>
          <w:szCs w:val="36"/>
          <w:highlight w:val="none"/>
          <w:lang w:eastAsia="zh-CN"/>
        </w:rPr>
      </w:pPr>
      <w:r>
        <w:rPr>
          <w:rFonts w:hint="eastAsia" w:eastAsia="黑体"/>
          <w:color w:val="000000"/>
          <w:sz w:val="36"/>
          <w:szCs w:val="36"/>
          <w:highlight w:val="none"/>
        </w:rPr>
        <w:t>中国中医科学院</w:t>
      </w:r>
      <w:r>
        <w:rPr>
          <w:rFonts w:hint="eastAsia" w:eastAsia="黑体"/>
          <w:color w:val="000000"/>
          <w:sz w:val="36"/>
          <w:szCs w:val="36"/>
          <w:highlight w:val="none"/>
          <w:lang w:val="en-US" w:eastAsia="zh-CN"/>
        </w:rPr>
        <w:t>院直机关</w:t>
      </w:r>
    </w:p>
    <w:p>
      <w:pPr>
        <w:spacing w:line="560" w:lineRule="exact"/>
        <w:jc w:val="center"/>
        <w:rPr>
          <w:rFonts w:eastAsia="黑体"/>
          <w:color w:val="000000"/>
          <w:sz w:val="36"/>
          <w:szCs w:val="36"/>
          <w:highlight w:val="none"/>
        </w:rPr>
      </w:pPr>
      <w:r>
        <w:rPr>
          <w:rFonts w:hint="eastAsia" w:eastAsia="黑体"/>
          <w:color w:val="000000"/>
          <w:sz w:val="36"/>
          <w:szCs w:val="36"/>
          <w:highlight w:val="none"/>
        </w:rPr>
        <w:t>202</w:t>
      </w:r>
      <w:r>
        <w:rPr>
          <w:rFonts w:hint="eastAsia" w:eastAsia="黑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eastAsia="黑体"/>
          <w:color w:val="000000"/>
          <w:sz w:val="36"/>
          <w:szCs w:val="36"/>
          <w:highlight w:val="none"/>
        </w:rPr>
        <w:t>年公开招聘应届毕业生报名登记表</w:t>
      </w:r>
    </w:p>
    <w:tbl>
      <w:tblPr>
        <w:tblStyle w:val="3"/>
        <w:tblW w:w="9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159"/>
        <w:gridCol w:w="725"/>
        <w:gridCol w:w="650"/>
        <w:gridCol w:w="800"/>
        <w:gridCol w:w="1059"/>
        <w:gridCol w:w="295"/>
        <w:gridCol w:w="1203"/>
        <w:gridCol w:w="952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685" w:type="dxa"/>
            <w:vMerge w:val="restart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个</w:t>
            </w:r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人</w:t>
            </w:r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基</w:t>
            </w:r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本</w:t>
            </w:r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情</w:t>
            </w:r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况</w:t>
            </w:r>
          </w:p>
        </w:tc>
        <w:tc>
          <w:tcPr>
            <w:tcW w:w="115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 xml:space="preserve">姓 </w:t>
            </w:r>
            <w:r>
              <w:rPr>
                <w:color w:val="000000"/>
                <w:highlight w:val="none"/>
              </w:rPr>
              <w:t xml:space="preserve">   </w:t>
            </w:r>
            <w:r>
              <w:rPr>
                <w:rFonts w:hint="eastAsia"/>
                <w:color w:val="000000"/>
                <w:highlight w:val="none"/>
              </w:rPr>
              <w:t>名</w:t>
            </w:r>
          </w:p>
        </w:tc>
        <w:tc>
          <w:tcPr>
            <w:tcW w:w="1375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80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性别</w:t>
            </w:r>
          </w:p>
        </w:tc>
        <w:tc>
          <w:tcPr>
            <w:tcW w:w="105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498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 xml:space="preserve">民 </w:t>
            </w:r>
            <w:r>
              <w:rPr>
                <w:color w:val="000000"/>
                <w:highlight w:val="none"/>
              </w:rPr>
              <w:t xml:space="preserve">   </w:t>
            </w:r>
            <w:r>
              <w:rPr>
                <w:rFonts w:hint="eastAsia"/>
                <w:color w:val="000000"/>
                <w:highlight w:val="none"/>
              </w:rPr>
              <w:t>族</w:t>
            </w:r>
          </w:p>
        </w:tc>
        <w:tc>
          <w:tcPr>
            <w:tcW w:w="95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530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照</w:t>
            </w:r>
          </w:p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685" w:type="dxa"/>
            <w:vMerge w:val="continue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highlight w:val="none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出生日期</w:t>
            </w: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身高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 xml:space="preserve">血 </w:t>
            </w:r>
            <w:r>
              <w:rPr>
                <w:color w:val="000000"/>
                <w:highlight w:val="none"/>
              </w:rPr>
              <w:t xml:space="preserve">   </w:t>
            </w:r>
            <w:r>
              <w:rPr>
                <w:rFonts w:hint="eastAsia"/>
                <w:color w:val="000000"/>
                <w:highlight w:val="none"/>
              </w:rPr>
              <w:t>型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530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685" w:type="dxa"/>
            <w:vMerge w:val="continue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highlight w:val="none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政治面貌</w:t>
            </w: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年龄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生 源 地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530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685" w:type="dxa"/>
            <w:vMerge w:val="continue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highlight w:val="none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身份证号</w:t>
            </w:r>
          </w:p>
        </w:tc>
        <w:tc>
          <w:tcPr>
            <w:tcW w:w="3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学制（年）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530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83" w:hRule="atLeast"/>
          <w:jc w:val="center"/>
        </w:trPr>
        <w:tc>
          <w:tcPr>
            <w:tcW w:w="685" w:type="dxa"/>
            <w:vMerge w:val="continue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highlight w:val="none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 xml:space="preserve">学 </w:t>
            </w:r>
            <w:r>
              <w:rPr>
                <w:color w:val="000000"/>
                <w:highlight w:val="none"/>
              </w:rPr>
              <w:t xml:space="preserve">   </w:t>
            </w:r>
            <w:r>
              <w:rPr>
                <w:rFonts w:hint="eastAsia"/>
                <w:color w:val="000000"/>
                <w:highlight w:val="none"/>
              </w:rPr>
              <w:t>历</w:t>
            </w: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学位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毕业时间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530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685" w:type="dxa"/>
            <w:vMerge w:val="continue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highlight w:val="none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毕业院校</w:t>
            </w:r>
          </w:p>
        </w:tc>
        <w:tc>
          <w:tcPr>
            <w:tcW w:w="3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所学专业</w:t>
            </w:r>
          </w:p>
        </w:tc>
        <w:tc>
          <w:tcPr>
            <w:tcW w:w="2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685" w:type="dxa"/>
            <w:vMerge w:val="continue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highlight w:val="none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外语水平</w:t>
            </w:r>
          </w:p>
        </w:tc>
        <w:tc>
          <w:tcPr>
            <w:tcW w:w="3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（分数：</w:t>
            </w:r>
            <w:r>
              <w:rPr>
                <w:color w:val="000000"/>
                <w:highlight w:val="none"/>
              </w:rPr>
              <w:t xml:space="preserve">    </w:t>
            </w:r>
            <w:r>
              <w:rPr>
                <w:rFonts w:hint="eastAsia"/>
                <w:color w:val="000000"/>
                <w:highlight w:val="none"/>
              </w:rPr>
              <w:t>分）</w:t>
            </w:r>
          </w:p>
        </w:tc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计算机水平</w:t>
            </w:r>
          </w:p>
        </w:tc>
        <w:tc>
          <w:tcPr>
            <w:tcW w:w="2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685" w:type="dxa"/>
            <w:vMerge w:val="continue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highlight w:val="none"/>
              </w:rPr>
            </w:pPr>
          </w:p>
        </w:tc>
        <w:tc>
          <w:tcPr>
            <w:tcW w:w="2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有无工作经验</w:t>
            </w:r>
          </w:p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（不含实习）</w:t>
            </w:r>
          </w:p>
        </w:tc>
        <w:tc>
          <w:tcPr>
            <w:tcW w:w="1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color w:val="000000"/>
                <w:highlight w:val="none"/>
              </w:rPr>
            </w:pPr>
          </w:p>
        </w:tc>
        <w:tc>
          <w:tcPr>
            <w:tcW w:w="2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工作经验累计时间（年）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685" w:type="dxa"/>
            <w:vMerge w:val="continue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highlight w:val="none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通讯地址</w:t>
            </w:r>
          </w:p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及邮编</w:t>
            </w:r>
          </w:p>
        </w:tc>
        <w:tc>
          <w:tcPr>
            <w:tcW w:w="3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联系电话</w:t>
            </w:r>
          </w:p>
        </w:tc>
        <w:tc>
          <w:tcPr>
            <w:tcW w:w="2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highlight w:val="none"/>
              </w:rPr>
            </w:pPr>
            <w:r>
              <w:rPr>
                <w:rFonts w:hint="eastAsia" w:ascii="宋体" w:hAnsi="宋体"/>
                <w:color w:val="000000"/>
                <w:highlight w:val="none"/>
              </w:rPr>
              <w:t>（手机）</w:t>
            </w:r>
          </w:p>
          <w:p>
            <w:pPr>
              <w:spacing w:line="400" w:lineRule="exact"/>
              <w:rPr>
                <w:color w:val="000000"/>
                <w:highlight w:val="none"/>
              </w:rPr>
            </w:pPr>
            <w:r>
              <w:rPr>
                <w:rFonts w:hint="eastAsia" w:ascii="宋体" w:hAnsi="宋体"/>
                <w:color w:val="000000"/>
                <w:highlight w:val="none"/>
              </w:rPr>
              <w:t>（座机）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685" w:type="dxa"/>
            <w:vMerge w:val="continue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highlight w:val="none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家庭住址</w:t>
            </w:r>
          </w:p>
        </w:tc>
        <w:tc>
          <w:tcPr>
            <w:tcW w:w="72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685" w:type="dxa"/>
            <w:vMerge w:val="continue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highlight w:val="none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电子信箱</w:t>
            </w:r>
          </w:p>
        </w:tc>
        <w:tc>
          <w:tcPr>
            <w:tcW w:w="3234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color w:val="000000"/>
                <w:highlight w:val="none"/>
              </w:rPr>
            </w:pPr>
          </w:p>
        </w:tc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应聘岗位</w:t>
            </w:r>
          </w:p>
        </w:tc>
        <w:tc>
          <w:tcPr>
            <w:tcW w:w="2482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685" w:type="dxa"/>
            <w:vMerge w:val="restart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家</w:t>
            </w:r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庭</w:t>
            </w:r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成</w:t>
            </w:r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员</w:t>
            </w:r>
          </w:p>
        </w:tc>
        <w:tc>
          <w:tcPr>
            <w:tcW w:w="115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姓名</w:t>
            </w:r>
          </w:p>
        </w:tc>
        <w:tc>
          <w:tcPr>
            <w:tcW w:w="72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关系</w:t>
            </w:r>
          </w:p>
        </w:tc>
        <w:tc>
          <w:tcPr>
            <w:tcW w:w="65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年龄</w:t>
            </w:r>
          </w:p>
        </w:tc>
        <w:tc>
          <w:tcPr>
            <w:tcW w:w="4309" w:type="dxa"/>
            <w:gridSpan w:val="5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所在单位及部门</w:t>
            </w:r>
          </w:p>
        </w:tc>
        <w:tc>
          <w:tcPr>
            <w:tcW w:w="153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685" w:type="dxa"/>
            <w:vMerge w:val="continue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highlight w:val="none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父亲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43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685" w:type="dxa"/>
            <w:vMerge w:val="continue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highlight w:val="none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母亲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43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685" w:type="dxa"/>
            <w:vMerge w:val="continue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highlight w:val="none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兄弟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43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83" w:hRule="atLeast"/>
          <w:jc w:val="center"/>
        </w:trPr>
        <w:tc>
          <w:tcPr>
            <w:tcW w:w="685" w:type="dxa"/>
            <w:vMerge w:val="continue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highlight w:val="none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姐妹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43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685" w:type="dxa"/>
            <w:vMerge w:val="continue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highlight w:val="none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夫妻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43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685" w:type="dxa"/>
            <w:vMerge w:val="continue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highlight w:val="none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子女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4309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685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本</w:t>
            </w:r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人</w:t>
            </w:r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简</w:t>
            </w:r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历</w:t>
            </w:r>
          </w:p>
        </w:tc>
        <w:tc>
          <w:tcPr>
            <w:tcW w:w="2534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起止日期</w:t>
            </w:r>
          </w:p>
        </w:tc>
        <w:tc>
          <w:tcPr>
            <w:tcW w:w="2154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毕业学校（高中起）</w:t>
            </w:r>
          </w:p>
        </w:tc>
        <w:tc>
          <w:tcPr>
            <w:tcW w:w="2155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所学专业</w:t>
            </w:r>
          </w:p>
        </w:tc>
        <w:tc>
          <w:tcPr>
            <w:tcW w:w="153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685" w:type="dxa"/>
            <w:vMerge w:val="continue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highlight w:val="none"/>
              </w:rPr>
            </w:pPr>
          </w:p>
        </w:tc>
        <w:tc>
          <w:tcPr>
            <w:tcW w:w="2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年</w:t>
            </w:r>
            <w:r>
              <w:rPr>
                <w:color w:val="000000"/>
                <w:highlight w:val="none"/>
              </w:rPr>
              <w:t xml:space="preserve">   </w:t>
            </w:r>
            <w:r>
              <w:rPr>
                <w:rFonts w:hint="eastAsia"/>
                <w:color w:val="000000"/>
                <w:highlight w:val="none"/>
              </w:rPr>
              <w:t>月至</w:t>
            </w:r>
            <w:r>
              <w:rPr>
                <w:color w:val="000000"/>
                <w:highlight w:val="none"/>
              </w:rPr>
              <w:t xml:space="preserve">   </w:t>
            </w:r>
            <w:r>
              <w:rPr>
                <w:rFonts w:hint="eastAsia"/>
                <w:color w:val="000000"/>
                <w:highlight w:val="none"/>
              </w:rPr>
              <w:t>年</w:t>
            </w:r>
            <w:r>
              <w:rPr>
                <w:color w:val="000000"/>
                <w:highlight w:val="none"/>
              </w:rPr>
              <w:t xml:space="preserve">   </w:t>
            </w:r>
            <w:r>
              <w:rPr>
                <w:rFonts w:hint="eastAsia"/>
                <w:color w:val="000000"/>
                <w:highlight w:val="none"/>
              </w:rPr>
              <w:t>月</w:t>
            </w: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685" w:type="dxa"/>
            <w:vMerge w:val="continue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highlight w:val="none"/>
              </w:rPr>
            </w:pPr>
          </w:p>
        </w:tc>
        <w:tc>
          <w:tcPr>
            <w:tcW w:w="2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年</w:t>
            </w:r>
            <w:r>
              <w:rPr>
                <w:color w:val="000000"/>
                <w:highlight w:val="none"/>
              </w:rPr>
              <w:t xml:space="preserve">   </w:t>
            </w:r>
            <w:r>
              <w:rPr>
                <w:rFonts w:hint="eastAsia"/>
                <w:color w:val="000000"/>
                <w:highlight w:val="none"/>
              </w:rPr>
              <w:t>月至</w:t>
            </w:r>
            <w:r>
              <w:rPr>
                <w:color w:val="000000"/>
                <w:highlight w:val="none"/>
              </w:rPr>
              <w:t xml:space="preserve">   </w:t>
            </w:r>
            <w:r>
              <w:rPr>
                <w:rFonts w:hint="eastAsia"/>
                <w:color w:val="000000"/>
                <w:highlight w:val="none"/>
              </w:rPr>
              <w:t>年</w:t>
            </w:r>
            <w:r>
              <w:rPr>
                <w:color w:val="000000"/>
                <w:highlight w:val="none"/>
              </w:rPr>
              <w:t xml:space="preserve">   </w:t>
            </w:r>
            <w:r>
              <w:rPr>
                <w:rFonts w:hint="eastAsia"/>
                <w:color w:val="000000"/>
                <w:highlight w:val="none"/>
              </w:rPr>
              <w:t>月</w:t>
            </w: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685" w:type="dxa"/>
            <w:vMerge w:val="continue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highlight w:val="none"/>
              </w:rPr>
            </w:pPr>
          </w:p>
        </w:tc>
        <w:tc>
          <w:tcPr>
            <w:tcW w:w="2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年</w:t>
            </w:r>
            <w:r>
              <w:rPr>
                <w:color w:val="000000"/>
                <w:highlight w:val="none"/>
              </w:rPr>
              <w:t xml:space="preserve">   </w:t>
            </w:r>
            <w:r>
              <w:rPr>
                <w:rFonts w:hint="eastAsia"/>
                <w:color w:val="000000"/>
                <w:highlight w:val="none"/>
              </w:rPr>
              <w:t>月至</w:t>
            </w:r>
            <w:r>
              <w:rPr>
                <w:color w:val="000000"/>
                <w:highlight w:val="none"/>
              </w:rPr>
              <w:t xml:space="preserve">   </w:t>
            </w:r>
            <w:r>
              <w:rPr>
                <w:rFonts w:hint="eastAsia"/>
                <w:color w:val="000000"/>
                <w:highlight w:val="none"/>
              </w:rPr>
              <w:t>年</w:t>
            </w:r>
            <w:r>
              <w:rPr>
                <w:color w:val="000000"/>
                <w:highlight w:val="none"/>
              </w:rPr>
              <w:t xml:space="preserve">   </w:t>
            </w:r>
            <w:r>
              <w:rPr>
                <w:rFonts w:hint="eastAsia"/>
                <w:color w:val="000000"/>
                <w:highlight w:val="none"/>
              </w:rPr>
              <w:t>月</w:t>
            </w: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685" w:type="dxa"/>
            <w:vMerge w:val="continue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highlight w:val="none"/>
              </w:rPr>
            </w:pPr>
          </w:p>
        </w:tc>
        <w:tc>
          <w:tcPr>
            <w:tcW w:w="2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年</w:t>
            </w:r>
            <w:r>
              <w:rPr>
                <w:color w:val="000000"/>
                <w:highlight w:val="none"/>
              </w:rPr>
              <w:t xml:space="preserve">   </w:t>
            </w:r>
            <w:r>
              <w:rPr>
                <w:rFonts w:hint="eastAsia"/>
                <w:color w:val="000000"/>
                <w:highlight w:val="none"/>
              </w:rPr>
              <w:t>月至</w:t>
            </w:r>
            <w:r>
              <w:rPr>
                <w:color w:val="000000"/>
                <w:highlight w:val="none"/>
              </w:rPr>
              <w:t xml:space="preserve">   </w:t>
            </w:r>
            <w:r>
              <w:rPr>
                <w:rFonts w:hint="eastAsia"/>
                <w:color w:val="000000"/>
                <w:highlight w:val="none"/>
              </w:rPr>
              <w:t>年</w:t>
            </w:r>
            <w:r>
              <w:rPr>
                <w:color w:val="000000"/>
                <w:highlight w:val="none"/>
              </w:rPr>
              <w:t xml:space="preserve">   </w:t>
            </w:r>
            <w:r>
              <w:rPr>
                <w:rFonts w:hint="eastAsia"/>
                <w:color w:val="000000"/>
                <w:highlight w:val="none"/>
              </w:rPr>
              <w:t>月</w:t>
            </w: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685" w:type="dxa"/>
            <w:vMerge w:val="continue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highlight w:val="none"/>
              </w:rPr>
            </w:pPr>
          </w:p>
        </w:tc>
        <w:tc>
          <w:tcPr>
            <w:tcW w:w="2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年</w:t>
            </w:r>
            <w:r>
              <w:rPr>
                <w:color w:val="000000"/>
                <w:highlight w:val="none"/>
              </w:rPr>
              <w:t xml:space="preserve">   </w:t>
            </w:r>
            <w:r>
              <w:rPr>
                <w:rFonts w:hint="eastAsia"/>
                <w:color w:val="000000"/>
                <w:highlight w:val="none"/>
              </w:rPr>
              <w:t>月至</w:t>
            </w:r>
            <w:r>
              <w:rPr>
                <w:color w:val="000000"/>
                <w:highlight w:val="none"/>
              </w:rPr>
              <w:t xml:space="preserve">   </w:t>
            </w:r>
            <w:r>
              <w:rPr>
                <w:rFonts w:hint="eastAsia"/>
                <w:color w:val="000000"/>
                <w:highlight w:val="none"/>
              </w:rPr>
              <w:t>年</w:t>
            </w:r>
            <w:r>
              <w:rPr>
                <w:color w:val="000000"/>
                <w:highlight w:val="none"/>
              </w:rPr>
              <w:t xml:space="preserve">   </w:t>
            </w:r>
            <w:r>
              <w:rPr>
                <w:rFonts w:hint="eastAsia"/>
                <w:color w:val="000000"/>
                <w:highlight w:val="none"/>
              </w:rPr>
              <w:t>月</w:t>
            </w: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685" w:type="dxa"/>
            <w:vMerge w:val="continue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highlight w:val="none"/>
              </w:rPr>
            </w:pPr>
          </w:p>
        </w:tc>
        <w:tc>
          <w:tcPr>
            <w:tcW w:w="2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年</w:t>
            </w:r>
            <w:r>
              <w:rPr>
                <w:color w:val="000000"/>
                <w:highlight w:val="none"/>
              </w:rPr>
              <w:t xml:space="preserve">   </w:t>
            </w:r>
            <w:r>
              <w:rPr>
                <w:rFonts w:hint="eastAsia"/>
                <w:color w:val="000000"/>
                <w:highlight w:val="none"/>
              </w:rPr>
              <w:t>月至</w:t>
            </w:r>
            <w:r>
              <w:rPr>
                <w:color w:val="000000"/>
                <w:highlight w:val="none"/>
              </w:rPr>
              <w:t xml:space="preserve">   </w:t>
            </w:r>
            <w:r>
              <w:rPr>
                <w:rFonts w:hint="eastAsia"/>
                <w:color w:val="000000"/>
                <w:highlight w:val="none"/>
              </w:rPr>
              <w:t>年</w:t>
            </w:r>
            <w:r>
              <w:rPr>
                <w:color w:val="000000"/>
                <w:highlight w:val="none"/>
              </w:rPr>
              <w:t xml:space="preserve">   </w:t>
            </w:r>
            <w:r>
              <w:rPr>
                <w:rFonts w:hint="eastAsia"/>
                <w:color w:val="000000"/>
                <w:highlight w:val="none"/>
              </w:rPr>
              <w:t>月</w:t>
            </w: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685" w:type="dxa"/>
            <w:vMerge w:val="continue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highlight w:val="none"/>
              </w:rPr>
            </w:pPr>
          </w:p>
        </w:tc>
        <w:tc>
          <w:tcPr>
            <w:tcW w:w="2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年</w:t>
            </w:r>
            <w:r>
              <w:rPr>
                <w:color w:val="000000"/>
                <w:highlight w:val="none"/>
              </w:rPr>
              <w:t xml:space="preserve">   </w:t>
            </w:r>
            <w:r>
              <w:rPr>
                <w:rFonts w:hint="eastAsia"/>
                <w:color w:val="000000"/>
                <w:highlight w:val="none"/>
              </w:rPr>
              <w:t>月至</w:t>
            </w:r>
            <w:r>
              <w:rPr>
                <w:color w:val="000000"/>
                <w:highlight w:val="none"/>
              </w:rPr>
              <w:t xml:space="preserve">   </w:t>
            </w:r>
            <w:r>
              <w:rPr>
                <w:rFonts w:hint="eastAsia"/>
                <w:color w:val="000000"/>
                <w:highlight w:val="none"/>
              </w:rPr>
              <w:t>年</w:t>
            </w:r>
            <w:r>
              <w:rPr>
                <w:color w:val="000000"/>
                <w:highlight w:val="none"/>
              </w:rPr>
              <w:t xml:space="preserve">   </w:t>
            </w:r>
            <w:r>
              <w:rPr>
                <w:rFonts w:hint="eastAsia"/>
                <w:color w:val="000000"/>
                <w:highlight w:val="none"/>
              </w:rPr>
              <w:t>月</w:t>
            </w: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8" w:hRule="atLeast"/>
          <w:jc w:val="center"/>
        </w:trPr>
        <w:tc>
          <w:tcPr>
            <w:tcW w:w="68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10" w:left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修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课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程</w:t>
            </w:r>
          </w:p>
        </w:tc>
        <w:tc>
          <w:tcPr>
            <w:tcW w:w="8373" w:type="dxa"/>
            <w:gridSpan w:val="9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rPr>
                <w:color w:val="000000"/>
              </w:rPr>
            </w:pPr>
          </w:p>
          <w:p>
            <w:pPr>
              <w:spacing w:line="288" w:lineRule="auto"/>
              <w:rPr>
                <w:color w:val="000000"/>
              </w:rPr>
            </w:pPr>
          </w:p>
          <w:p>
            <w:pPr>
              <w:spacing w:line="288" w:lineRule="auto"/>
              <w:rPr>
                <w:color w:val="000000"/>
              </w:rPr>
            </w:pPr>
          </w:p>
          <w:p>
            <w:pPr>
              <w:spacing w:line="288" w:lineRule="auto"/>
              <w:rPr>
                <w:color w:val="000000"/>
              </w:rPr>
            </w:pPr>
          </w:p>
          <w:p>
            <w:pPr>
              <w:spacing w:line="288" w:lineRule="auto"/>
              <w:rPr>
                <w:color w:val="000000"/>
              </w:rPr>
            </w:pPr>
          </w:p>
          <w:p>
            <w:pPr>
              <w:spacing w:line="288" w:lineRule="auto"/>
              <w:rPr>
                <w:color w:val="000000"/>
              </w:rPr>
            </w:pPr>
          </w:p>
          <w:p>
            <w:pPr>
              <w:spacing w:line="288" w:lineRule="auto"/>
              <w:rPr>
                <w:color w:val="000000"/>
              </w:rPr>
            </w:pPr>
          </w:p>
          <w:p>
            <w:pPr>
              <w:spacing w:line="288" w:lineRule="auto"/>
              <w:rPr>
                <w:color w:val="000000"/>
              </w:rPr>
            </w:pPr>
          </w:p>
          <w:p>
            <w:pPr>
              <w:spacing w:line="288" w:lineRule="auto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1" w:hRule="atLeast"/>
          <w:jc w:val="center"/>
        </w:trPr>
        <w:tc>
          <w:tcPr>
            <w:tcW w:w="68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社会实践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或</w:t>
            </w:r>
            <w:r>
              <w:rPr>
                <w:color w:val="000000"/>
              </w:rPr>
              <w:t xml:space="preserve">  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科研经历及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主要成果</w:t>
            </w:r>
          </w:p>
        </w:tc>
        <w:tc>
          <w:tcPr>
            <w:tcW w:w="8373" w:type="dxa"/>
            <w:gridSpan w:val="9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rPr>
                <w:color w:val="000000"/>
              </w:rPr>
            </w:pPr>
          </w:p>
          <w:p>
            <w:pPr>
              <w:spacing w:line="288" w:lineRule="auto"/>
              <w:rPr>
                <w:color w:val="000000"/>
              </w:rPr>
            </w:pPr>
          </w:p>
          <w:p>
            <w:pPr>
              <w:spacing w:line="288" w:lineRule="auto"/>
              <w:rPr>
                <w:color w:val="000000"/>
              </w:rPr>
            </w:pPr>
          </w:p>
          <w:p>
            <w:pPr>
              <w:spacing w:line="288" w:lineRule="auto"/>
              <w:rPr>
                <w:color w:val="000000"/>
              </w:rPr>
            </w:pPr>
          </w:p>
          <w:p>
            <w:pPr>
              <w:spacing w:line="288" w:lineRule="auto"/>
              <w:rPr>
                <w:color w:val="000000"/>
              </w:rPr>
            </w:pPr>
          </w:p>
          <w:p>
            <w:pPr>
              <w:spacing w:line="288" w:lineRule="auto"/>
              <w:rPr>
                <w:color w:val="000000"/>
              </w:rPr>
            </w:pPr>
          </w:p>
          <w:p>
            <w:pPr>
              <w:spacing w:line="288" w:lineRule="auto"/>
              <w:rPr>
                <w:color w:val="000000"/>
              </w:rPr>
            </w:pPr>
          </w:p>
          <w:p>
            <w:pPr>
              <w:spacing w:line="288" w:lineRule="auto"/>
              <w:rPr>
                <w:color w:val="000000"/>
              </w:rPr>
            </w:pPr>
          </w:p>
          <w:p>
            <w:pPr>
              <w:spacing w:line="288" w:lineRule="auto"/>
              <w:rPr>
                <w:color w:val="000000"/>
              </w:rPr>
            </w:pPr>
          </w:p>
          <w:p>
            <w:pPr>
              <w:spacing w:line="288" w:lineRule="auto"/>
              <w:rPr>
                <w:color w:val="000000"/>
              </w:rPr>
            </w:pPr>
          </w:p>
          <w:p>
            <w:pPr>
              <w:spacing w:line="288" w:lineRule="auto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4" w:hRule="atLeast"/>
          <w:jc w:val="center"/>
        </w:trPr>
        <w:tc>
          <w:tcPr>
            <w:tcW w:w="68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获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奖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励</w:t>
            </w:r>
          </w:p>
        </w:tc>
        <w:tc>
          <w:tcPr>
            <w:tcW w:w="8373" w:type="dxa"/>
            <w:gridSpan w:val="9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</w:tc>
      </w:tr>
    </w:tbl>
    <w:p>
      <w:r>
        <w:rPr>
          <w:rFonts w:hint="eastAsia"/>
        </w:rPr>
        <w:t>注：上述内容请填写完备，包括照片，不要随意改变格式。</w:t>
      </w:r>
    </w:p>
    <w:sectPr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wM2RiYTdiNTdlZGExZTJiMmVjZmI3NGM2N2RkYzQifQ=="/>
  </w:docVars>
  <w:rsids>
    <w:rsidRoot w:val="6D584608"/>
    <w:rsid w:val="6D584608"/>
    <w:rsid w:val="75A0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619</Words>
  <Characters>643</Characters>
  <Lines>0</Lines>
  <Paragraphs>0</Paragraphs>
  <TotalTime>4</TotalTime>
  <ScaleCrop>false</ScaleCrop>
  <LinksUpToDate>false</LinksUpToDate>
  <CharactersWithSpaces>738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2022-12-08T02:44:00Z</dcterms:created>
  <dc:creator>胡力捷</dc:creator>
  <cp:lastModifiedBy>胡力捷</cp:lastModifiedBy>
  <dcterms:modified xsi:type="dcterms:W3CDTF">2022-12-08T02:54:11Z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FFD3DED2C3234E59B35D0004FF0991B6</vt:lpwstr>
  </property>
</Properties>
</file>