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color w:val="252525"/>
          <w:kern w:val="0"/>
          <w:sz w:val="32"/>
          <w:szCs w:val="32"/>
        </w:rPr>
      </w:pPr>
      <w:r>
        <w:rPr>
          <w:rFonts w:ascii="Times New Roman" w:hAnsi="Times New Roman" w:eastAsia="黑体"/>
          <w:color w:val="252525"/>
          <w:kern w:val="0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仿宋"/>
          <w:color w:val="252525"/>
          <w:kern w:val="0"/>
          <w:sz w:val="30"/>
          <w:szCs w:val="30"/>
        </w:rPr>
      </w:pPr>
      <w:bookmarkStart w:id="0" w:name="OLE_LINK1"/>
      <w:r>
        <w:rPr>
          <w:rFonts w:ascii="Times New Roman" w:hAnsi="Times New Roman" w:eastAsia="黑体"/>
          <w:color w:val="252525"/>
          <w:kern w:val="0"/>
          <w:sz w:val="32"/>
          <w:szCs w:val="32"/>
        </w:rPr>
        <w:t>中国中医科学院中医药数据中心《202</w:t>
      </w:r>
      <w:r>
        <w:rPr>
          <w:rFonts w:hint="eastAsia" w:ascii="Times New Roman" w:hAnsi="Times New Roman" w:eastAsia="黑体"/>
          <w:color w:val="252525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黑体"/>
          <w:color w:val="252525"/>
          <w:kern w:val="0"/>
          <w:sz w:val="32"/>
          <w:szCs w:val="32"/>
        </w:rPr>
        <w:t>年度</w:t>
      </w:r>
      <w:r>
        <w:rPr>
          <w:rFonts w:hint="eastAsia" w:ascii="Times New Roman" w:hAnsi="Times New Roman" w:eastAsia="黑体"/>
          <w:color w:val="252525"/>
          <w:kern w:val="0"/>
          <w:sz w:val="32"/>
          <w:szCs w:val="32"/>
          <w:lang w:val="en-US" w:eastAsia="zh-CN"/>
        </w:rPr>
        <w:t>京外生源</w:t>
      </w:r>
      <w:r>
        <w:rPr>
          <w:rFonts w:ascii="Times New Roman" w:hAnsi="Times New Roman" w:eastAsia="黑体"/>
          <w:color w:val="252525"/>
          <w:kern w:val="0"/>
          <w:sz w:val="32"/>
          <w:szCs w:val="32"/>
        </w:rPr>
        <w:t>高校毕</w:t>
      </w:r>
      <w:r>
        <w:rPr>
          <w:rFonts w:hint="eastAsia" w:ascii="黑体" w:hAnsi="黑体" w:eastAsia="黑体"/>
          <w:color w:val="252525"/>
          <w:kern w:val="0"/>
          <w:sz w:val="32"/>
          <w:szCs w:val="32"/>
        </w:rPr>
        <w:t>业生</w:t>
      </w:r>
      <w:r>
        <w:rPr>
          <w:rFonts w:hint="eastAsia" w:ascii="Times New Roman" w:hAnsi="Times New Roman" w:eastAsia="黑体"/>
          <w:color w:val="252525"/>
          <w:kern w:val="0"/>
          <w:sz w:val="32"/>
          <w:szCs w:val="32"/>
        </w:rPr>
        <w:t>需求信息表</w:t>
      </w:r>
      <w:r>
        <w:rPr>
          <w:rFonts w:hint="eastAsia" w:ascii="Times New Roman" w:hAnsi="Times New Roman" w:eastAsia="黑体"/>
          <w:color w:val="252525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/>
          <w:color w:val="252525"/>
          <w:kern w:val="0"/>
          <w:sz w:val="32"/>
          <w:szCs w:val="32"/>
          <w:lang w:val="en-US" w:eastAsia="zh-CN"/>
        </w:rPr>
        <w:t>提前批</w:t>
      </w:r>
      <w:r>
        <w:rPr>
          <w:rFonts w:hint="eastAsia" w:ascii="Times New Roman" w:hAnsi="Times New Roman" w:eastAsia="黑体"/>
          <w:color w:val="252525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黑体"/>
          <w:color w:val="252525"/>
          <w:kern w:val="0"/>
          <w:sz w:val="32"/>
          <w:szCs w:val="32"/>
        </w:rPr>
        <w:t>》</w:t>
      </w:r>
      <w:bookmarkEnd w:id="0"/>
    </w:p>
    <w:tbl>
      <w:tblPr>
        <w:tblStyle w:val="4"/>
        <w:tblW w:w="50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240"/>
        <w:gridCol w:w="1160"/>
        <w:gridCol w:w="1154"/>
        <w:gridCol w:w="3666"/>
        <w:gridCol w:w="1188"/>
        <w:gridCol w:w="3651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252525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252525"/>
                <w:kern w:val="0"/>
                <w:sz w:val="28"/>
                <w:szCs w:val="28"/>
              </w:rPr>
              <w:t>岗位编号</w:t>
            </w: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252525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252525"/>
                <w:kern w:val="0"/>
                <w:sz w:val="28"/>
                <w:szCs w:val="28"/>
              </w:rPr>
              <w:t>招聘部门</w:t>
            </w:r>
          </w:p>
        </w:tc>
        <w:tc>
          <w:tcPr>
            <w:tcW w:w="403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252525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252525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401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252525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252525"/>
                <w:kern w:val="0"/>
                <w:sz w:val="28"/>
                <w:szCs w:val="28"/>
              </w:rPr>
              <w:t>岗位等级</w:t>
            </w:r>
          </w:p>
        </w:tc>
        <w:tc>
          <w:tcPr>
            <w:tcW w:w="1274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252525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252525"/>
                <w:kern w:val="0"/>
                <w:sz w:val="28"/>
                <w:szCs w:val="28"/>
              </w:rPr>
              <w:t>专业</w:t>
            </w: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252525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252525"/>
                <w:kern w:val="0"/>
                <w:sz w:val="28"/>
                <w:szCs w:val="28"/>
              </w:rPr>
              <w:t>需求人数</w:t>
            </w:r>
          </w:p>
        </w:tc>
        <w:tc>
          <w:tcPr>
            <w:tcW w:w="1269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252525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252525"/>
                <w:kern w:val="0"/>
                <w:sz w:val="28"/>
                <w:szCs w:val="28"/>
              </w:rPr>
              <w:t>学历等其他要求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252525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252525"/>
                <w:kern w:val="0"/>
                <w:sz w:val="28"/>
                <w:szCs w:val="28"/>
              </w:rPr>
              <w:t>生源地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25252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52525"/>
                <w:sz w:val="24"/>
              </w:rPr>
              <w:t>1</w:t>
            </w: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25252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数据管理与标准研究室</w:t>
            </w:r>
          </w:p>
        </w:tc>
        <w:tc>
          <w:tcPr>
            <w:tcW w:w="403" w:type="pct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25252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专技岗</w:t>
            </w:r>
          </w:p>
        </w:tc>
        <w:tc>
          <w:tcPr>
            <w:tcW w:w="4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专业技术十级</w:t>
            </w:r>
          </w:p>
        </w:tc>
        <w:tc>
          <w:tcPr>
            <w:tcW w:w="1274" w:type="pct"/>
            <w:vAlign w:val="center"/>
          </w:tcPr>
          <w:p>
            <w:pPr>
              <w:widowControl/>
              <w:jc w:val="both"/>
              <w:textAlignment w:val="center"/>
              <w:rPr>
                <w:rFonts w:ascii="仿宋" w:hAnsi="仿宋" w:eastAsia="仿宋" w:cs="仿宋"/>
                <w:color w:val="25252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计算机科学与技术（0812），统计学（0714），公共管理学（1204 ）</w:t>
            </w: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25252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52525"/>
                <w:sz w:val="24"/>
              </w:rPr>
              <w:t>1</w:t>
            </w:r>
          </w:p>
        </w:tc>
        <w:tc>
          <w:tcPr>
            <w:tcW w:w="1269" w:type="pct"/>
            <w:vAlign w:val="center"/>
          </w:tcPr>
          <w:p>
            <w:pPr>
              <w:jc w:val="both"/>
              <w:rPr>
                <w:rFonts w:hint="eastAsia" w:ascii="Times New Roman" w:hAnsi="Times New Roman" w:eastAsia="仿宋_GB2312"/>
                <w:color w:val="252525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52525"/>
                <w:sz w:val="24"/>
              </w:rPr>
              <w:t>具有</w:t>
            </w:r>
            <w:bookmarkStart w:id="1" w:name="OLE_LINK6"/>
            <w:r>
              <w:rPr>
                <w:rFonts w:hint="eastAsia" w:ascii="仿宋_GB2312" w:hAnsi="仿宋_GB2312" w:eastAsia="仿宋_GB2312" w:cs="仿宋_GB2312"/>
                <w:color w:val="252525"/>
                <w:sz w:val="24"/>
              </w:rPr>
              <w:t>博士研究生学历与博士学位</w:t>
            </w:r>
            <w:bookmarkEnd w:id="1"/>
            <w:r>
              <w:rPr>
                <w:rFonts w:hint="eastAsia" w:ascii="仿宋_GB2312" w:hAnsi="仿宋_GB2312" w:eastAsia="仿宋_GB2312" w:cs="仿宋_GB2312"/>
                <w:color w:val="252525"/>
                <w:sz w:val="24"/>
                <w:lang w:eastAsia="zh-CN"/>
              </w:rPr>
              <w:t>。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25252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52525"/>
                <w:sz w:val="24"/>
              </w:rPr>
              <w:t>京外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416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25252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52525"/>
                <w:kern w:val="0"/>
                <w:sz w:val="24"/>
              </w:rPr>
              <w:t>2</w:t>
            </w: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color w:val="252525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数据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资源研究室</w:t>
            </w:r>
          </w:p>
        </w:tc>
        <w:tc>
          <w:tcPr>
            <w:tcW w:w="403" w:type="pct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25252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专技岗</w:t>
            </w:r>
          </w:p>
        </w:tc>
        <w:tc>
          <w:tcPr>
            <w:tcW w:w="4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专业技术十级</w:t>
            </w:r>
          </w:p>
        </w:tc>
        <w:tc>
          <w:tcPr>
            <w:tcW w:w="1274" w:type="pct"/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数学（0701）、统计学（0714）、系统科学（0711）、电子信息（0854）、生物医学工程（0831）、电子科学与技术(0809)、计算机科学与技术（0812）、公共卫生与预防医学(1004)、公共管理学（1204 ）、管理科学与工程（1201）、临床医学（1002）、中医学（1005、1057）、中西医结合（1006）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25252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52525"/>
                <w:kern w:val="0"/>
                <w:sz w:val="24"/>
              </w:rPr>
              <w:t>1</w:t>
            </w:r>
          </w:p>
        </w:tc>
        <w:tc>
          <w:tcPr>
            <w:tcW w:w="1269" w:type="pct"/>
            <w:vAlign w:val="center"/>
          </w:tcPr>
          <w:p>
            <w:pPr>
              <w:jc w:val="both"/>
              <w:rPr>
                <w:rFonts w:hint="eastAsia" w:ascii="Times New Roman" w:hAnsi="Times New Roman" w:eastAsia="仿宋_GB2312"/>
                <w:color w:val="252525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52525"/>
                <w:sz w:val="24"/>
              </w:rPr>
              <w:t>具有博士研究生学历与博士学位</w:t>
            </w:r>
            <w:r>
              <w:rPr>
                <w:rFonts w:hint="eastAsia" w:ascii="仿宋_GB2312" w:hAnsi="仿宋_GB2312" w:eastAsia="仿宋_GB2312" w:cs="仿宋_GB2312"/>
                <w:color w:val="252525"/>
                <w:sz w:val="24"/>
                <w:lang w:eastAsia="zh-CN"/>
              </w:rPr>
              <w:t>。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252525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52525"/>
                <w:sz w:val="24"/>
              </w:rPr>
              <w:t>京外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E63C9"/>
    <w:rsid w:val="080F3A75"/>
    <w:rsid w:val="221A164D"/>
    <w:rsid w:val="2D1C4D2B"/>
    <w:rsid w:val="2D514E84"/>
    <w:rsid w:val="46DE6767"/>
    <w:rsid w:val="54CE63C9"/>
    <w:rsid w:val="5EC00A11"/>
    <w:rsid w:val="7A85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347</Characters>
  <Lines>0</Lines>
  <Paragraphs>0</Paragraphs>
  <TotalTime>0</TotalTime>
  <ScaleCrop>false</ScaleCrop>
  <LinksUpToDate>false</LinksUpToDate>
  <CharactersWithSpaces>349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2025-05-07T02:18:00Z</dcterms:created>
  <dc:creator>刘佳</dc:creator>
  <cp:lastModifiedBy>刘佳</cp:lastModifiedBy>
  <dcterms:modified xsi:type="dcterms:W3CDTF">2025-12-11T04:41:29Z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DocerSaveRecord">
    <vt:lpwstr>eyJoZGlkIjoiODdlMzE5ZDEyMjE3N2MyZTFjZTU1ODU1OTUwNWY5NGMiLCJ1c2VySWQiOiIyMzE4MjI1MTUifQ==</vt:lpwstr>
  </property>
  <property fmtid="{D5CDD505-2E9C-101B-9397-08002B2CF9AE}" pid="4" name="ICV">
    <vt:lpwstr>FDFE9B235355483EB6A9482BAB914721_13</vt:lpwstr>
  </property>
</Properties>
</file>